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62E05" w14:textId="306697C4" w:rsidR="00E90E49" w:rsidRPr="00F6302A" w:rsidRDefault="00E90E49" w:rsidP="00E35559">
      <w:pPr>
        <w:pStyle w:val="3GPPHeader"/>
        <w:spacing w:after="60"/>
        <w:rPr>
          <w:sz w:val="32"/>
          <w:szCs w:val="32"/>
          <w:highlight w:val="yellow"/>
          <w:lang w:val="en-US"/>
        </w:rPr>
      </w:pPr>
      <w:r w:rsidRPr="00F6302A">
        <w:rPr>
          <w:lang w:val="en-US"/>
        </w:rPr>
        <w:t>3GPP TSG-RAN WG</w:t>
      </w:r>
      <w:r w:rsidR="00120891">
        <w:rPr>
          <w:lang w:val="en-US"/>
        </w:rPr>
        <w:t>4</w:t>
      </w:r>
      <w:r w:rsidRPr="00F6302A">
        <w:rPr>
          <w:lang w:val="en-US"/>
        </w:rPr>
        <w:t xml:space="preserve"> #</w:t>
      </w:r>
      <w:r w:rsidR="00120891">
        <w:rPr>
          <w:lang w:val="en-US"/>
        </w:rPr>
        <w:t>103-e</w:t>
      </w:r>
      <w:r w:rsidRPr="00F6302A">
        <w:rPr>
          <w:lang w:val="en-US"/>
        </w:rPr>
        <w:tab/>
      </w:r>
      <w:r w:rsidR="00DE761A">
        <w:rPr>
          <w:sz w:val="32"/>
          <w:szCs w:val="32"/>
          <w:lang w:val="en-US"/>
        </w:rPr>
        <w:t>R4</w:t>
      </w:r>
      <w:r w:rsidR="00091557" w:rsidRPr="00F6302A">
        <w:rPr>
          <w:sz w:val="32"/>
          <w:szCs w:val="32"/>
          <w:lang w:val="en-US"/>
        </w:rPr>
        <w:t>-</w:t>
      </w:r>
      <w:r w:rsidR="00656677">
        <w:rPr>
          <w:sz w:val="32"/>
          <w:szCs w:val="32"/>
          <w:lang w:val="en-US"/>
        </w:rPr>
        <w:t>2</w:t>
      </w:r>
      <w:r w:rsidR="00120891">
        <w:rPr>
          <w:sz w:val="32"/>
          <w:szCs w:val="32"/>
          <w:lang w:val="en-US"/>
        </w:rPr>
        <w:t>2</w:t>
      </w:r>
      <w:r w:rsidR="00656677">
        <w:rPr>
          <w:sz w:val="32"/>
          <w:szCs w:val="32"/>
          <w:lang w:val="en-US"/>
        </w:rPr>
        <w:t>0</w:t>
      </w:r>
      <w:r w:rsidR="0018536C">
        <w:rPr>
          <w:sz w:val="32"/>
          <w:szCs w:val="32"/>
          <w:lang w:val="en-US"/>
        </w:rPr>
        <w:t>7978</w:t>
      </w:r>
    </w:p>
    <w:p w14:paraId="22D0738C" w14:textId="77777777" w:rsidR="00E90E49" w:rsidRPr="00F6302A" w:rsidRDefault="00120891" w:rsidP="00311702">
      <w:pPr>
        <w:pStyle w:val="3GPPHeader"/>
        <w:rPr>
          <w:lang w:val="en-US"/>
        </w:rPr>
      </w:pPr>
      <w:r w:rsidRPr="00120891">
        <w:rPr>
          <w:lang w:val="en-US"/>
        </w:rPr>
        <w:t>Electronic meeting</w:t>
      </w:r>
      <w:r w:rsidR="0027144F" w:rsidRPr="00120891">
        <w:rPr>
          <w:lang w:val="en-US"/>
        </w:rPr>
        <w:t xml:space="preserve">, </w:t>
      </w:r>
      <w:r w:rsidRPr="00120891">
        <w:rPr>
          <w:lang w:val="en-US"/>
        </w:rPr>
        <w:t>9</w:t>
      </w:r>
      <w:r w:rsidR="0027144F" w:rsidRPr="00120891">
        <w:rPr>
          <w:lang w:val="en-US"/>
        </w:rPr>
        <w:t xml:space="preserve">th – </w:t>
      </w:r>
      <w:r w:rsidRPr="00120891">
        <w:rPr>
          <w:lang w:val="en-US"/>
        </w:rPr>
        <w:t>20</w:t>
      </w:r>
      <w:r w:rsidR="0027144F" w:rsidRPr="00120891">
        <w:rPr>
          <w:lang w:val="en-US"/>
        </w:rPr>
        <w:t xml:space="preserve">th </w:t>
      </w:r>
      <w:r w:rsidR="00311702" w:rsidRPr="00120891">
        <w:rPr>
          <w:lang w:val="en-US"/>
        </w:rPr>
        <w:t>M</w:t>
      </w:r>
      <w:r w:rsidRPr="00120891">
        <w:rPr>
          <w:lang w:val="en-US"/>
        </w:rPr>
        <w:t>ay</w:t>
      </w:r>
      <w:r w:rsidR="0027144F" w:rsidRPr="00120891">
        <w:rPr>
          <w:lang w:val="en-US"/>
        </w:rPr>
        <w:t xml:space="preserve"> 20</w:t>
      </w:r>
      <w:r w:rsidRPr="00120891">
        <w:rPr>
          <w:lang w:val="en-US"/>
        </w:rPr>
        <w:t>22</w:t>
      </w:r>
    </w:p>
    <w:p w14:paraId="31ED93E8" w14:textId="77777777" w:rsidR="00E90E49" w:rsidRPr="00F6302A" w:rsidRDefault="00E90E49" w:rsidP="00357380">
      <w:pPr>
        <w:pStyle w:val="3GPPHeader"/>
        <w:rPr>
          <w:lang w:val="en-US"/>
        </w:rPr>
      </w:pPr>
    </w:p>
    <w:p w14:paraId="02500127"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5248EEC9" w14:textId="77777777"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446BEC">
        <w:rPr>
          <w:sz w:val="22"/>
          <w:szCs w:val="22"/>
          <w:lang w:val="en-US"/>
        </w:rPr>
        <w:t>Repeater radiated conformance testing considerations</w:t>
      </w:r>
    </w:p>
    <w:p w14:paraId="52FD8903" w14:textId="0C80E538" w:rsidR="00DE761A" w:rsidRPr="00DE761A" w:rsidRDefault="00DE761A" w:rsidP="00DE761A">
      <w:pPr>
        <w:pStyle w:val="3GPPHeader"/>
        <w:rPr>
          <w:sz w:val="22"/>
          <w:szCs w:val="22"/>
          <w:lang w:val="sv-SE"/>
        </w:rPr>
      </w:pPr>
      <w:r w:rsidRPr="00DE761A">
        <w:rPr>
          <w:sz w:val="22"/>
          <w:szCs w:val="22"/>
          <w:lang w:val="sv-SE"/>
        </w:rPr>
        <w:t>Agenda Item:</w:t>
      </w:r>
      <w:r w:rsidRPr="00DE761A">
        <w:rPr>
          <w:sz w:val="22"/>
          <w:szCs w:val="22"/>
          <w:lang w:val="sv-SE"/>
        </w:rPr>
        <w:tab/>
      </w:r>
      <w:r w:rsidR="0018536C">
        <w:rPr>
          <w:sz w:val="22"/>
          <w:szCs w:val="22"/>
          <w:lang w:val="sv-SE"/>
        </w:rPr>
        <w:t>9.5.5.3.3</w:t>
      </w:r>
    </w:p>
    <w:p w14:paraId="637E0976" w14:textId="77777777"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446BEC">
        <w:rPr>
          <w:sz w:val="22"/>
          <w:szCs w:val="22"/>
          <w:lang w:val="en-US"/>
        </w:rPr>
        <w:t>Discussion</w:t>
      </w:r>
    </w:p>
    <w:p w14:paraId="753DD7BE" w14:textId="77777777" w:rsidR="00E90E49" w:rsidRPr="00F6302A" w:rsidRDefault="00E90E49" w:rsidP="00E90E49">
      <w:pPr>
        <w:rPr>
          <w:lang w:val="en-US"/>
        </w:rPr>
      </w:pPr>
    </w:p>
    <w:p w14:paraId="608A9918" w14:textId="77777777" w:rsidR="00E90E49" w:rsidRPr="00F6302A" w:rsidRDefault="00E90E49" w:rsidP="00E90E49">
      <w:pPr>
        <w:pStyle w:val="Heading1"/>
        <w:rPr>
          <w:lang w:val="en-US"/>
        </w:rPr>
      </w:pPr>
      <w:r w:rsidRPr="00F6302A">
        <w:rPr>
          <w:lang w:val="en-US"/>
        </w:rPr>
        <w:t>Introduction</w:t>
      </w:r>
    </w:p>
    <w:p w14:paraId="40201E56" w14:textId="77777777" w:rsidR="00477768" w:rsidRPr="00F6302A" w:rsidRDefault="00446BEC" w:rsidP="0027144F">
      <w:pPr>
        <w:pStyle w:val="BodyText"/>
        <w:rPr>
          <w:lang w:val="en-US"/>
        </w:rPr>
      </w:pPr>
      <w:r>
        <w:rPr>
          <w:lang w:val="en-US"/>
        </w:rPr>
        <w:t>The repeater core specification was completed at RAN4#102 and now work should start on the conformance specification. This contribution presents some considerations on radiated conformance testing.</w:t>
      </w:r>
    </w:p>
    <w:p w14:paraId="2B38A34F" w14:textId="77777777" w:rsidR="004000E8" w:rsidRDefault="004000E8" w:rsidP="004000E8">
      <w:pPr>
        <w:pStyle w:val="Heading1"/>
        <w:rPr>
          <w:lang w:val="en-US"/>
        </w:rPr>
      </w:pPr>
      <w:bookmarkStart w:id="0" w:name="_Ref178064866"/>
      <w:r w:rsidRPr="00F6302A">
        <w:rPr>
          <w:lang w:val="en-US"/>
        </w:rPr>
        <w:t>Discussion</w:t>
      </w:r>
      <w:bookmarkEnd w:id="0"/>
    </w:p>
    <w:p w14:paraId="36DDCDEA" w14:textId="77777777" w:rsidR="00446BEC" w:rsidRDefault="00446BEC" w:rsidP="00446BEC">
      <w:pPr>
        <w:pStyle w:val="Heading3"/>
        <w:rPr>
          <w:lang w:val="en-US"/>
        </w:rPr>
      </w:pPr>
      <w:r>
        <w:rPr>
          <w:lang w:val="en-US"/>
        </w:rPr>
        <w:t>Test set-up</w:t>
      </w:r>
    </w:p>
    <w:p w14:paraId="76315708" w14:textId="77777777" w:rsidR="00446BEC" w:rsidRDefault="00446BEC" w:rsidP="00446BEC">
      <w:pPr>
        <w:rPr>
          <w:lang w:val="en-US"/>
        </w:rPr>
      </w:pPr>
      <w:r>
        <w:rPr>
          <w:lang w:val="en-US"/>
        </w:rPr>
        <w:t>Unlike BS and UE testing, repeater testing necessitates providing an input signal</w:t>
      </w:r>
      <w:r w:rsidR="0002148F">
        <w:rPr>
          <w:lang w:val="en-US"/>
        </w:rPr>
        <w:t xml:space="preserve"> over-the-air</w:t>
      </w:r>
      <w:r>
        <w:rPr>
          <w:lang w:val="en-US"/>
        </w:rPr>
        <w:t xml:space="preserve"> to the repeater and measuring an output signal</w:t>
      </w:r>
      <w:r w:rsidR="0002148F">
        <w:rPr>
          <w:lang w:val="en-US"/>
        </w:rPr>
        <w:t xml:space="preserve"> over-the-air</w:t>
      </w:r>
      <w:r>
        <w:rPr>
          <w:lang w:val="en-US"/>
        </w:rPr>
        <w:t>.</w:t>
      </w:r>
      <w:r w:rsidR="00C72E22">
        <w:rPr>
          <w:lang w:val="en-US"/>
        </w:rPr>
        <w:t xml:space="preserve"> The test procedures need to be written taking this into account.</w:t>
      </w:r>
    </w:p>
    <w:p w14:paraId="5DE4C39E" w14:textId="77777777" w:rsidR="00C72E22" w:rsidRDefault="00C72E22" w:rsidP="00446BEC">
      <w:pPr>
        <w:rPr>
          <w:b/>
          <w:bCs/>
          <w:lang w:val="en-US"/>
        </w:rPr>
      </w:pPr>
      <w:r>
        <w:rPr>
          <w:b/>
          <w:bCs/>
          <w:lang w:val="en-US"/>
        </w:rPr>
        <w:t xml:space="preserve">Observation 1: Test equipment procedures need to </w:t>
      </w:r>
      <w:proofErr w:type="gramStart"/>
      <w:r>
        <w:rPr>
          <w:b/>
          <w:bCs/>
          <w:lang w:val="en-US"/>
        </w:rPr>
        <w:t>take into account</w:t>
      </w:r>
      <w:proofErr w:type="gramEnd"/>
      <w:r>
        <w:rPr>
          <w:b/>
          <w:bCs/>
          <w:lang w:val="en-US"/>
        </w:rPr>
        <w:t xml:space="preserve"> that for a repeater, there is both an input and an output signal.</w:t>
      </w:r>
    </w:p>
    <w:p w14:paraId="2C316C07" w14:textId="77777777" w:rsidR="00C72E22" w:rsidRDefault="00C72E22" w:rsidP="00446BEC">
      <w:pPr>
        <w:rPr>
          <w:b/>
          <w:bCs/>
          <w:lang w:val="en-US"/>
        </w:rPr>
      </w:pPr>
    </w:p>
    <w:p w14:paraId="7F0A0408" w14:textId="667A6E70" w:rsidR="00C72E22" w:rsidRDefault="00C72E22" w:rsidP="00446BEC">
      <w:pPr>
        <w:rPr>
          <w:lang w:val="en-US"/>
        </w:rPr>
      </w:pPr>
      <w:r>
        <w:rPr>
          <w:lang w:val="en-US"/>
        </w:rPr>
        <w:t xml:space="preserve">The test set-up for OTA repeater testing will be more complex than for a basestation. </w:t>
      </w:r>
      <w:proofErr w:type="gramStart"/>
      <w:r>
        <w:rPr>
          <w:lang w:val="en-US"/>
        </w:rPr>
        <w:t>Assuming that</w:t>
      </w:r>
      <w:proofErr w:type="gramEnd"/>
      <w:r>
        <w:rPr>
          <w:lang w:val="en-US"/>
        </w:rPr>
        <w:t xml:space="preserve"> the repeater radiates </w:t>
      </w:r>
      <w:r w:rsidR="00C04F1F">
        <w:rPr>
          <w:lang w:val="en-US"/>
        </w:rPr>
        <w:t xml:space="preserve">in a different direction to the direction of arrival of the input signal then the OTA test chamber needs to have a transmitter and receiver positioned differently for directional requirements. For TRP requirements on unwanted emissions, the </w:t>
      </w:r>
      <w:r w:rsidR="0002148F">
        <w:rPr>
          <w:lang w:val="en-US"/>
        </w:rPr>
        <w:t xml:space="preserve">unwanted emissions </w:t>
      </w:r>
      <w:r w:rsidR="00C04F1F">
        <w:rPr>
          <w:lang w:val="en-US"/>
        </w:rPr>
        <w:t xml:space="preserve">need to be </w:t>
      </w:r>
      <w:r w:rsidR="0002148F">
        <w:rPr>
          <w:lang w:val="en-US"/>
        </w:rPr>
        <w:t>measured in all directions w</w:t>
      </w:r>
      <w:r w:rsidR="00C04F1F">
        <w:rPr>
          <w:lang w:val="en-US"/>
        </w:rPr>
        <w:t xml:space="preserve">hilst providing an input signal in the correct direction with respect to the DUT. </w:t>
      </w:r>
      <w:r w:rsidR="0002148F">
        <w:t xml:space="preserve">This can be achieved either by rotating the DUT, by moving the measurement probe to different locations and orientations, or by having an array of receive antennas. </w:t>
      </w:r>
      <w:r w:rsidR="00C04F1F">
        <w:rPr>
          <w:lang w:val="en-US"/>
        </w:rPr>
        <w:t xml:space="preserve">Any variations in the input direction due to the TRP measurement procedure need to be </w:t>
      </w:r>
      <w:proofErr w:type="gramStart"/>
      <w:r w:rsidR="00C04F1F">
        <w:rPr>
          <w:lang w:val="en-US"/>
        </w:rPr>
        <w:t>taken into account</w:t>
      </w:r>
      <w:proofErr w:type="gramEnd"/>
      <w:r w:rsidR="00C04F1F">
        <w:rPr>
          <w:lang w:val="en-US"/>
        </w:rPr>
        <w:t xml:space="preserve"> when considering measurement uncertainties.</w:t>
      </w:r>
    </w:p>
    <w:p w14:paraId="3E49AFA7" w14:textId="22134E42" w:rsidR="00C04F1F" w:rsidRDefault="00C04F1F" w:rsidP="00446BEC">
      <w:pPr>
        <w:rPr>
          <w:b/>
          <w:bCs/>
          <w:lang w:val="en-US"/>
        </w:rPr>
      </w:pPr>
      <w:r>
        <w:rPr>
          <w:b/>
          <w:bCs/>
          <w:lang w:val="en-US"/>
        </w:rPr>
        <w:t xml:space="preserve">Observation 2: For directional measurements, </w:t>
      </w:r>
      <w:r w:rsidR="0002148F">
        <w:rPr>
          <w:b/>
          <w:bCs/>
          <w:lang w:val="en-US"/>
        </w:rPr>
        <w:t>the</w:t>
      </w:r>
      <w:r>
        <w:rPr>
          <w:b/>
          <w:bCs/>
          <w:lang w:val="en-US"/>
        </w:rPr>
        <w:t xml:space="preserve"> transmitter and receiver need</w:t>
      </w:r>
      <w:r w:rsidR="0002148F">
        <w:rPr>
          <w:b/>
          <w:bCs/>
          <w:lang w:val="en-US"/>
        </w:rPr>
        <w:t xml:space="preserve"> to be placed in different directions relative to the DUT</w:t>
      </w:r>
      <w:r>
        <w:rPr>
          <w:b/>
          <w:bCs/>
          <w:lang w:val="en-US"/>
        </w:rPr>
        <w:t xml:space="preserve"> in the OTA chamber.</w:t>
      </w:r>
    </w:p>
    <w:p w14:paraId="2BE4602D" w14:textId="77777777" w:rsidR="00C04F1F" w:rsidRDefault="00C04F1F" w:rsidP="00446BEC">
      <w:pPr>
        <w:rPr>
          <w:b/>
          <w:bCs/>
          <w:lang w:val="en-US"/>
        </w:rPr>
      </w:pPr>
    </w:p>
    <w:p w14:paraId="734A7543" w14:textId="6146208F" w:rsidR="00E52A92" w:rsidRDefault="00E52A92" w:rsidP="00E52A92">
      <w:pPr>
        <w:rPr>
          <w:lang w:val="en-US"/>
        </w:rPr>
      </w:pPr>
      <w:r>
        <w:rPr>
          <w:lang w:val="en-US"/>
        </w:rPr>
        <w:t>It should be noted that the OTA test set-up requires that a signal is both transmitted to the repeater and received from the repeater. In case the test signal propagates directly from the test antenna to the receive antenna, then the receiver will receive both the repeater output signal and the test equipment signal, which may influence the EVM measurement.</w:t>
      </w:r>
      <w:r w:rsidR="001A4201">
        <w:rPr>
          <w:lang w:val="en-US"/>
        </w:rPr>
        <w:t xml:space="preserve"> If the test antenna is very directional</w:t>
      </w:r>
      <w:r w:rsidR="00AB3B5C">
        <w:rPr>
          <w:lang w:val="en-US"/>
        </w:rPr>
        <w:t>, and considering the gain of the repeater though the effect may not be significant.</w:t>
      </w:r>
    </w:p>
    <w:p w14:paraId="0A818028" w14:textId="77777777" w:rsidR="00E52A92" w:rsidRPr="00425C20" w:rsidRDefault="00E52A92" w:rsidP="00E52A92">
      <w:pPr>
        <w:rPr>
          <w:b/>
          <w:bCs/>
          <w:lang w:val="en-US"/>
        </w:rPr>
      </w:pPr>
      <w:r>
        <w:rPr>
          <w:b/>
          <w:bCs/>
          <w:lang w:val="en-US"/>
        </w:rPr>
        <w:t>Proposal 1: Discuss further whether EVM measurement could be impacted by direct propagation of the test signal to the receiver for an</w:t>
      </w:r>
      <w:r w:rsidR="00D34BB3">
        <w:rPr>
          <w:b/>
          <w:bCs/>
          <w:lang w:val="en-US"/>
        </w:rPr>
        <w:t>y</w:t>
      </w:r>
      <w:r>
        <w:rPr>
          <w:b/>
          <w:bCs/>
          <w:lang w:val="en-US"/>
        </w:rPr>
        <w:t xml:space="preserve"> test set-up.</w:t>
      </w:r>
    </w:p>
    <w:p w14:paraId="251E38E7" w14:textId="77777777" w:rsidR="00C04F1F" w:rsidRDefault="00C04F1F" w:rsidP="00446BEC">
      <w:pPr>
        <w:rPr>
          <w:b/>
          <w:bCs/>
          <w:lang w:val="en-US"/>
        </w:rPr>
      </w:pPr>
    </w:p>
    <w:p w14:paraId="1379BC81" w14:textId="77777777" w:rsidR="00C04F1F" w:rsidRDefault="00EB6725" w:rsidP="00446BEC">
      <w:pPr>
        <w:rPr>
          <w:lang w:val="en-US"/>
        </w:rPr>
      </w:pPr>
      <w:r>
        <w:rPr>
          <w:lang w:val="en-US"/>
        </w:rPr>
        <w:t>Some FR2 repeater products separate the transmitter and receiver units. It may be of interest to investigate whether the possibility to separate the transmitter and receiver units offers any simplifications of the OTA test set-up and procedures.</w:t>
      </w:r>
    </w:p>
    <w:p w14:paraId="40415863" w14:textId="77777777" w:rsidR="00EB6725" w:rsidRDefault="00EB6725" w:rsidP="00446BEC">
      <w:pPr>
        <w:rPr>
          <w:lang w:val="en-US"/>
        </w:rPr>
      </w:pPr>
    </w:p>
    <w:p w14:paraId="25E8984C" w14:textId="77777777" w:rsidR="00EB6725" w:rsidRDefault="00EB6725" w:rsidP="00446BEC">
      <w:pPr>
        <w:rPr>
          <w:b/>
          <w:bCs/>
          <w:lang w:val="en-US"/>
        </w:rPr>
      </w:pPr>
      <w:r>
        <w:rPr>
          <w:b/>
          <w:bCs/>
          <w:lang w:val="en-US"/>
        </w:rPr>
        <w:t xml:space="preserve">Proposal </w:t>
      </w:r>
      <w:r w:rsidR="00E52A92">
        <w:rPr>
          <w:b/>
          <w:bCs/>
          <w:lang w:val="en-US"/>
        </w:rPr>
        <w:t>2</w:t>
      </w:r>
      <w:r>
        <w:rPr>
          <w:b/>
          <w:bCs/>
          <w:lang w:val="en-US"/>
        </w:rPr>
        <w:t xml:space="preserve">: RAN4 needs to consider the complexities of OTA testing of receivers, including directional requirements with simultaneous transmission and measurement in different directions and </w:t>
      </w:r>
      <w:r w:rsidR="006C1493">
        <w:rPr>
          <w:b/>
          <w:bCs/>
          <w:lang w:val="en-US"/>
        </w:rPr>
        <w:t xml:space="preserve">for transmitter </w:t>
      </w:r>
      <w:r>
        <w:rPr>
          <w:b/>
          <w:bCs/>
          <w:lang w:val="en-US"/>
        </w:rPr>
        <w:t>TRP measurements that need to measure around the sphere with a single input direction.</w:t>
      </w:r>
    </w:p>
    <w:p w14:paraId="67275647" w14:textId="77777777" w:rsidR="00EB6725" w:rsidRDefault="00EB6725" w:rsidP="00446BEC">
      <w:pPr>
        <w:rPr>
          <w:b/>
          <w:bCs/>
          <w:lang w:val="en-US"/>
        </w:rPr>
      </w:pPr>
      <w:r>
        <w:rPr>
          <w:b/>
          <w:bCs/>
          <w:lang w:val="en-US"/>
        </w:rPr>
        <w:t xml:space="preserve">Proposal </w:t>
      </w:r>
      <w:r w:rsidR="00E52A92">
        <w:rPr>
          <w:b/>
          <w:bCs/>
          <w:lang w:val="en-US"/>
        </w:rPr>
        <w:t>3</w:t>
      </w:r>
      <w:r>
        <w:rPr>
          <w:b/>
          <w:bCs/>
          <w:lang w:val="en-US"/>
        </w:rPr>
        <w:t>: RAN4 should discuss whether, for repeaters that separate the input and output units there is any scope for simplification of the OTA set-up and procedures.</w:t>
      </w:r>
    </w:p>
    <w:p w14:paraId="6B25C43F" w14:textId="77777777" w:rsidR="00EB6725" w:rsidRDefault="00EB6725" w:rsidP="00446BEC">
      <w:pPr>
        <w:rPr>
          <w:b/>
          <w:bCs/>
          <w:lang w:val="en-US"/>
        </w:rPr>
      </w:pPr>
    </w:p>
    <w:p w14:paraId="22E698A7" w14:textId="77777777" w:rsidR="00EB6725" w:rsidRDefault="00EB6725" w:rsidP="00EB6725">
      <w:pPr>
        <w:pStyle w:val="Heading3"/>
        <w:rPr>
          <w:lang w:val="en-US"/>
        </w:rPr>
      </w:pPr>
      <w:r>
        <w:rPr>
          <w:lang w:val="en-US"/>
        </w:rPr>
        <w:t>Measurement uncertainty principles</w:t>
      </w:r>
    </w:p>
    <w:p w14:paraId="037B0A93" w14:textId="77777777" w:rsidR="00EB6725" w:rsidRDefault="00EB6725" w:rsidP="00EB6725">
      <w:pPr>
        <w:rPr>
          <w:lang w:val="en-US"/>
        </w:rPr>
      </w:pPr>
      <w:r>
        <w:rPr>
          <w:lang w:val="en-US"/>
        </w:rPr>
        <w:t>For the EVM requirement, it is necessary to measure the EVM on the output signal of the repeater. This will be the combined EVM considering both the signal generator and repeater.</w:t>
      </w:r>
    </w:p>
    <w:p w14:paraId="22515CF5" w14:textId="010B065A" w:rsidR="00EB6725" w:rsidRDefault="00EB6725" w:rsidP="00EB6725">
      <w:pPr>
        <w:rPr>
          <w:lang w:val="en-US"/>
        </w:rPr>
      </w:pPr>
      <w:r>
        <w:rPr>
          <w:lang w:val="en-US"/>
        </w:rPr>
        <w:t xml:space="preserve">Considering the typical EVM for test equipment, the TE EVM should have very little impact on the output EVM. If the repeater EVM requirement is 6% or more then the TE effect would be </w:t>
      </w:r>
      <w:r w:rsidR="0002148F">
        <w:rPr>
          <w:lang w:val="en-US"/>
        </w:rPr>
        <w:t>negligible</w:t>
      </w:r>
      <w:r>
        <w:rPr>
          <w:lang w:val="en-US"/>
        </w:rPr>
        <w:t>. If the repeater EVM requirement would be 3.5% then test equipment</w:t>
      </w:r>
      <w:r w:rsidR="0002148F">
        <w:rPr>
          <w:lang w:val="en-US"/>
        </w:rPr>
        <w:t xml:space="preserve"> with EVM of 1-2.5%</w:t>
      </w:r>
      <w:r>
        <w:rPr>
          <w:lang w:val="en-US"/>
        </w:rPr>
        <w:t xml:space="preserve"> would cause a degradation of the EVM of no more than 0.5%.</w:t>
      </w:r>
    </w:p>
    <w:p w14:paraId="2667D548" w14:textId="77777777" w:rsidR="00EB6725" w:rsidRDefault="00EB6725" w:rsidP="00EB6725">
      <w:pPr>
        <w:rPr>
          <w:lang w:val="en-US"/>
        </w:rPr>
      </w:pPr>
      <w:r>
        <w:rPr>
          <w:lang w:val="en-US"/>
        </w:rPr>
        <w:t>With this in mind, we propose that no additional EVM uncertainty should be allowed for compared to BS requirements</w:t>
      </w:r>
      <w:r w:rsidR="00E52A92">
        <w:rPr>
          <w:lang w:val="en-US"/>
        </w:rPr>
        <w:t>, assuming that direct propagation from the TE to the receiver can be managed such that it does not impact EVM measurement</w:t>
      </w:r>
    </w:p>
    <w:p w14:paraId="786E006C" w14:textId="77777777" w:rsidR="00EB6725" w:rsidRDefault="00EB6725" w:rsidP="00EB6725">
      <w:pPr>
        <w:rPr>
          <w:b/>
          <w:bCs/>
          <w:lang w:val="en-US"/>
        </w:rPr>
      </w:pPr>
      <w:r>
        <w:rPr>
          <w:b/>
          <w:bCs/>
          <w:lang w:val="en-US"/>
        </w:rPr>
        <w:t xml:space="preserve">Proposal </w:t>
      </w:r>
      <w:r w:rsidR="00D34BB3">
        <w:rPr>
          <w:b/>
          <w:bCs/>
          <w:lang w:val="en-US"/>
        </w:rPr>
        <w:t>4</w:t>
      </w:r>
      <w:r>
        <w:rPr>
          <w:b/>
          <w:bCs/>
          <w:lang w:val="en-US"/>
        </w:rPr>
        <w:t>: No additional uncertainty for EVM compared to the BS requirements.</w:t>
      </w:r>
    </w:p>
    <w:p w14:paraId="2F132433" w14:textId="77777777" w:rsidR="00EB6725" w:rsidRDefault="00EB6725" w:rsidP="00EB6725">
      <w:pPr>
        <w:rPr>
          <w:b/>
          <w:bCs/>
          <w:lang w:val="en-US"/>
        </w:rPr>
      </w:pPr>
    </w:p>
    <w:p w14:paraId="0C6080D6" w14:textId="77777777" w:rsidR="00EB6725" w:rsidRDefault="00EB6725" w:rsidP="00EB6725">
      <w:pPr>
        <w:rPr>
          <w:lang w:val="en-US"/>
        </w:rPr>
      </w:pPr>
      <w:r>
        <w:rPr>
          <w:lang w:val="en-US"/>
        </w:rPr>
        <w:t>The repeater frequency stability requirement states that the frequency of the output should be within 0.01ppm of the frequency of the input. If the frequency error of the signal generator is uncalibrated then additional uncertainty needs to be allowed for compared to the BS requirement. The amount of additional MU that would need to be considered in such a case could make the measurement meaningless. However, the impact of frequency uncertainty of the test signal could be removed by calibration of the signal generator</w:t>
      </w:r>
      <w:r w:rsidR="0002148F">
        <w:rPr>
          <w:lang w:val="en-US"/>
        </w:rPr>
        <w:t xml:space="preserve"> (in fact, since the requirement is defined in relative terms, calibration could be seen as implicit)</w:t>
      </w:r>
      <w:r>
        <w:rPr>
          <w:lang w:val="en-US"/>
        </w:rPr>
        <w:t>.</w:t>
      </w:r>
    </w:p>
    <w:p w14:paraId="6D3B5015" w14:textId="77777777" w:rsidR="00EB6725" w:rsidRDefault="00EB6725" w:rsidP="00EB6725">
      <w:pPr>
        <w:rPr>
          <w:lang w:val="en-US"/>
        </w:rPr>
      </w:pPr>
    </w:p>
    <w:p w14:paraId="177C1444" w14:textId="77777777" w:rsidR="00EB6725" w:rsidRDefault="00EB6725" w:rsidP="00EB6725">
      <w:pPr>
        <w:rPr>
          <w:b/>
          <w:bCs/>
          <w:lang w:val="en-US"/>
        </w:rPr>
      </w:pPr>
      <w:r>
        <w:rPr>
          <w:b/>
          <w:bCs/>
          <w:lang w:val="en-US"/>
        </w:rPr>
        <w:t xml:space="preserve">Proposal </w:t>
      </w:r>
      <w:r w:rsidR="00D34BB3">
        <w:rPr>
          <w:b/>
          <w:bCs/>
          <w:lang w:val="en-US"/>
        </w:rPr>
        <w:t>5</w:t>
      </w:r>
      <w:r>
        <w:rPr>
          <w:b/>
          <w:bCs/>
          <w:lang w:val="en-US"/>
        </w:rPr>
        <w:t>: Describe in the test procedure for frequency stability that calibration is assumed. Do not increase the MU compared to the BS specification.</w:t>
      </w:r>
    </w:p>
    <w:p w14:paraId="0E223811" w14:textId="77777777" w:rsidR="00EB6725" w:rsidRDefault="00EB6725" w:rsidP="00EB6725">
      <w:pPr>
        <w:rPr>
          <w:b/>
          <w:bCs/>
          <w:lang w:val="en-US"/>
        </w:rPr>
      </w:pPr>
    </w:p>
    <w:p w14:paraId="51CDA2F7" w14:textId="77777777" w:rsidR="003742AC" w:rsidRPr="00F6302A" w:rsidRDefault="003742AC" w:rsidP="006E062C">
      <w:pPr>
        <w:rPr>
          <w:lang w:val="en-US"/>
        </w:rPr>
      </w:pPr>
    </w:p>
    <w:p w14:paraId="58F1BFCF" w14:textId="77777777" w:rsidR="00C01F33" w:rsidRPr="00F6302A" w:rsidRDefault="00C01F33" w:rsidP="00C01F33">
      <w:pPr>
        <w:pStyle w:val="Heading1"/>
        <w:rPr>
          <w:lang w:val="en-US"/>
        </w:rPr>
      </w:pPr>
      <w:r w:rsidRPr="00F6302A">
        <w:rPr>
          <w:lang w:val="en-US"/>
        </w:rPr>
        <w:t>Conclusion</w:t>
      </w:r>
    </w:p>
    <w:p w14:paraId="4D585F7C" w14:textId="77777777" w:rsidR="00EB6725" w:rsidRDefault="00EB6725" w:rsidP="00EB6725">
      <w:pPr>
        <w:rPr>
          <w:b/>
          <w:bCs/>
          <w:lang w:val="en-US"/>
        </w:rPr>
      </w:pPr>
      <w:r>
        <w:rPr>
          <w:b/>
          <w:bCs/>
          <w:lang w:val="en-US"/>
        </w:rPr>
        <w:t xml:space="preserve">Observation 1: Test equipment procedures need to </w:t>
      </w:r>
      <w:proofErr w:type="gramStart"/>
      <w:r>
        <w:rPr>
          <w:b/>
          <w:bCs/>
          <w:lang w:val="en-US"/>
        </w:rPr>
        <w:t>take into account</w:t>
      </w:r>
      <w:proofErr w:type="gramEnd"/>
      <w:r>
        <w:rPr>
          <w:b/>
          <w:bCs/>
          <w:lang w:val="en-US"/>
        </w:rPr>
        <w:t xml:space="preserve"> that for a repeater, there is both an input and an output signal.</w:t>
      </w:r>
    </w:p>
    <w:p w14:paraId="5253F87B" w14:textId="49F08625" w:rsidR="00EB6725" w:rsidRDefault="0002148F" w:rsidP="00EB6725">
      <w:pPr>
        <w:rPr>
          <w:b/>
          <w:bCs/>
          <w:lang w:val="en-US"/>
        </w:rPr>
      </w:pPr>
      <w:r>
        <w:rPr>
          <w:b/>
          <w:bCs/>
          <w:lang w:val="en-US"/>
        </w:rPr>
        <w:t xml:space="preserve">Observation 2: For directional measurements, the transmitter and receiver need to be placed in different directions relative to the DUT in the OTA </w:t>
      </w:r>
      <w:r w:rsidR="00EB6725">
        <w:rPr>
          <w:b/>
          <w:bCs/>
          <w:lang w:val="en-US"/>
        </w:rPr>
        <w:t>chamber.</w:t>
      </w:r>
    </w:p>
    <w:p w14:paraId="7A7057C1" w14:textId="77777777" w:rsidR="00D34BB3" w:rsidRPr="00425C20" w:rsidRDefault="00D34BB3" w:rsidP="00D34BB3">
      <w:pPr>
        <w:rPr>
          <w:b/>
          <w:bCs/>
          <w:lang w:val="en-US"/>
        </w:rPr>
      </w:pPr>
      <w:r>
        <w:rPr>
          <w:b/>
          <w:bCs/>
          <w:lang w:val="en-US"/>
        </w:rPr>
        <w:t>Proposal 1: Discuss further whether EVM measurement could be impacted by direct propagation of the test signal to the receiver for any test set-up.</w:t>
      </w:r>
    </w:p>
    <w:p w14:paraId="42E3757C" w14:textId="77777777" w:rsidR="00EB6725" w:rsidRDefault="00EB6725" w:rsidP="00EB6725">
      <w:pPr>
        <w:rPr>
          <w:b/>
          <w:bCs/>
          <w:lang w:val="en-US"/>
        </w:rPr>
      </w:pPr>
      <w:r>
        <w:rPr>
          <w:b/>
          <w:bCs/>
          <w:lang w:val="en-US"/>
        </w:rPr>
        <w:t xml:space="preserve">Proposal </w:t>
      </w:r>
      <w:r w:rsidR="00D34BB3">
        <w:rPr>
          <w:b/>
          <w:bCs/>
          <w:lang w:val="en-US"/>
        </w:rPr>
        <w:t>2</w:t>
      </w:r>
      <w:r>
        <w:rPr>
          <w:b/>
          <w:bCs/>
          <w:lang w:val="en-US"/>
        </w:rPr>
        <w:t xml:space="preserve">: RAN4 needs to consider the complexities of OTA testing of receivers, including directional requirements with simultaneous transmission and measurement in different directions and </w:t>
      </w:r>
      <w:r w:rsidR="006C1493">
        <w:rPr>
          <w:b/>
          <w:bCs/>
          <w:lang w:val="en-US"/>
        </w:rPr>
        <w:t xml:space="preserve">for transmitter </w:t>
      </w:r>
      <w:r>
        <w:rPr>
          <w:b/>
          <w:bCs/>
          <w:lang w:val="en-US"/>
        </w:rPr>
        <w:t>TRP measurements that need to measure around the sphere with a single input direction.</w:t>
      </w:r>
    </w:p>
    <w:p w14:paraId="2B1EDEF4" w14:textId="77777777" w:rsidR="00EB6725" w:rsidRDefault="00EB6725" w:rsidP="00EB6725">
      <w:pPr>
        <w:rPr>
          <w:b/>
          <w:bCs/>
          <w:lang w:val="en-US"/>
        </w:rPr>
      </w:pPr>
      <w:r>
        <w:rPr>
          <w:b/>
          <w:bCs/>
          <w:lang w:val="en-US"/>
        </w:rPr>
        <w:t xml:space="preserve">Proposal </w:t>
      </w:r>
      <w:r w:rsidR="00D34BB3">
        <w:rPr>
          <w:b/>
          <w:bCs/>
          <w:lang w:val="en-US"/>
        </w:rPr>
        <w:t>3</w:t>
      </w:r>
      <w:r>
        <w:rPr>
          <w:b/>
          <w:bCs/>
          <w:lang w:val="en-US"/>
        </w:rPr>
        <w:t>: RAN4 should discuss whether, for repeaters that separate the input and output units there is any scope for simplification of the OTA set-up and procedures.</w:t>
      </w:r>
    </w:p>
    <w:p w14:paraId="5A5C065D" w14:textId="77777777" w:rsidR="00EB6725" w:rsidRDefault="00EB6725" w:rsidP="00EB6725">
      <w:pPr>
        <w:rPr>
          <w:b/>
          <w:bCs/>
          <w:lang w:val="en-US"/>
        </w:rPr>
      </w:pPr>
      <w:r>
        <w:rPr>
          <w:b/>
          <w:bCs/>
          <w:lang w:val="en-US"/>
        </w:rPr>
        <w:t xml:space="preserve">Proposal </w:t>
      </w:r>
      <w:r w:rsidR="00D34BB3">
        <w:rPr>
          <w:b/>
          <w:bCs/>
          <w:lang w:val="en-US"/>
        </w:rPr>
        <w:t>4</w:t>
      </w:r>
      <w:r>
        <w:rPr>
          <w:b/>
          <w:bCs/>
          <w:lang w:val="en-US"/>
        </w:rPr>
        <w:t>: No additional uncertainty for EVM compared to the BS requirements.</w:t>
      </w:r>
    </w:p>
    <w:p w14:paraId="782A3F67" w14:textId="7CC368FF" w:rsidR="003A7EF3" w:rsidRPr="00306F72" w:rsidRDefault="00EB6725" w:rsidP="00306F72">
      <w:pPr>
        <w:rPr>
          <w:b/>
          <w:bCs/>
          <w:lang w:val="en-US"/>
        </w:rPr>
      </w:pPr>
      <w:r>
        <w:rPr>
          <w:b/>
          <w:bCs/>
          <w:lang w:val="en-US"/>
        </w:rPr>
        <w:lastRenderedPageBreak/>
        <w:t xml:space="preserve">Proposal </w:t>
      </w:r>
      <w:r w:rsidR="00D34BB3">
        <w:rPr>
          <w:b/>
          <w:bCs/>
          <w:lang w:val="en-US"/>
        </w:rPr>
        <w:t>5</w:t>
      </w:r>
      <w:r>
        <w:rPr>
          <w:b/>
          <w:bCs/>
          <w:lang w:val="en-US"/>
        </w:rPr>
        <w:t>: Describe in the test procedure for frequency stability that calibration is assumed. Do not increase the MU compared to the BS specification.</w:t>
      </w:r>
    </w:p>
    <w:sectPr w:rsidR="003A7EF3" w:rsidRPr="00306F72">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DA9B8" w14:textId="77777777" w:rsidR="00C50210" w:rsidRDefault="00C50210">
      <w:r>
        <w:separator/>
      </w:r>
    </w:p>
  </w:endnote>
  <w:endnote w:type="continuationSeparator" w:id="0">
    <w:p w14:paraId="23EA07F9" w14:textId="77777777" w:rsidR="00C50210" w:rsidRDefault="00C50210">
      <w:r>
        <w:continuationSeparator/>
      </w:r>
    </w:p>
  </w:endnote>
  <w:endnote w:type="continuationNotice" w:id="1">
    <w:p w14:paraId="1FCE896C" w14:textId="77777777" w:rsidR="00C50210" w:rsidRDefault="00C502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0EE49"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BC9B3" w14:textId="77777777" w:rsidR="00C50210" w:rsidRDefault="00C50210">
      <w:r>
        <w:separator/>
      </w:r>
    </w:p>
  </w:footnote>
  <w:footnote w:type="continuationSeparator" w:id="0">
    <w:p w14:paraId="6EEA157F" w14:textId="77777777" w:rsidR="00C50210" w:rsidRDefault="00C50210">
      <w:r>
        <w:continuationSeparator/>
      </w:r>
    </w:p>
  </w:footnote>
  <w:footnote w:type="continuationNotice" w:id="1">
    <w:p w14:paraId="474F9656" w14:textId="77777777" w:rsidR="00C50210" w:rsidRDefault="00C502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9C813"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1C567FA"/>
    <w:multiLevelType w:val="hybridMultilevel"/>
    <w:tmpl w:val="6DB29D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625016B"/>
    <w:multiLevelType w:val="hybridMultilevel"/>
    <w:tmpl w:val="193EB9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2"/>
  </w:num>
  <w:num w:numId="6">
    <w:abstractNumId w:val="7"/>
  </w:num>
  <w:num w:numId="7">
    <w:abstractNumId w:val="10"/>
  </w:num>
  <w:num w:numId="8">
    <w:abstractNumId w:val="3"/>
  </w:num>
  <w:num w:numId="9">
    <w:abstractNumId w:val="1"/>
  </w:num>
  <w:num w:numId="10">
    <w:abstractNumId w:val="9"/>
  </w:num>
  <w:num w:numId="1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9"/>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0210"/>
    <w:rsid w:val="000006E1"/>
    <w:rsid w:val="00002A37"/>
    <w:rsid w:val="00006446"/>
    <w:rsid w:val="00006896"/>
    <w:rsid w:val="00007CDC"/>
    <w:rsid w:val="00011B28"/>
    <w:rsid w:val="00015D15"/>
    <w:rsid w:val="0002148F"/>
    <w:rsid w:val="0002564D"/>
    <w:rsid w:val="00025ECA"/>
    <w:rsid w:val="000325B8"/>
    <w:rsid w:val="000328F0"/>
    <w:rsid w:val="00034C15"/>
    <w:rsid w:val="00036BA1"/>
    <w:rsid w:val="000422E2"/>
    <w:rsid w:val="00042F22"/>
    <w:rsid w:val="000444EF"/>
    <w:rsid w:val="00052A07"/>
    <w:rsid w:val="000534E3"/>
    <w:rsid w:val="0005606A"/>
    <w:rsid w:val="00057117"/>
    <w:rsid w:val="00060080"/>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4D0B"/>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891"/>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8536C"/>
    <w:rsid w:val="00190AC1"/>
    <w:rsid w:val="0019341A"/>
    <w:rsid w:val="00197DF9"/>
    <w:rsid w:val="001A1987"/>
    <w:rsid w:val="001A2564"/>
    <w:rsid w:val="001A4201"/>
    <w:rsid w:val="001A6173"/>
    <w:rsid w:val="001A6CBA"/>
    <w:rsid w:val="001B0D97"/>
    <w:rsid w:val="001B5A5D"/>
    <w:rsid w:val="001C1CE5"/>
    <w:rsid w:val="001C3D2A"/>
    <w:rsid w:val="001D2F8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2385"/>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5B2"/>
    <w:rsid w:val="002A2869"/>
    <w:rsid w:val="002B24D6"/>
    <w:rsid w:val="002C41E6"/>
    <w:rsid w:val="002D071A"/>
    <w:rsid w:val="002D34B2"/>
    <w:rsid w:val="002D7637"/>
    <w:rsid w:val="002E17F2"/>
    <w:rsid w:val="002E7CAE"/>
    <w:rsid w:val="002F1025"/>
    <w:rsid w:val="002F2771"/>
    <w:rsid w:val="002F37A9"/>
    <w:rsid w:val="00301CE6"/>
    <w:rsid w:val="0030256B"/>
    <w:rsid w:val="0030501F"/>
    <w:rsid w:val="00306F72"/>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7B6"/>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6BEC"/>
    <w:rsid w:val="004517AA"/>
    <w:rsid w:val="00452CAC"/>
    <w:rsid w:val="00457565"/>
    <w:rsid w:val="00457B71"/>
    <w:rsid w:val="004669E2"/>
    <w:rsid w:val="00470C31"/>
    <w:rsid w:val="004734D0"/>
    <w:rsid w:val="0047556B"/>
    <w:rsid w:val="00477768"/>
    <w:rsid w:val="004779A6"/>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677"/>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493"/>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18DB"/>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2B9A"/>
    <w:rsid w:val="009E35DB"/>
    <w:rsid w:val="009E47A3"/>
    <w:rsid w:val="009F08F3"/>
    <w:rsid w:val="009F344F"/>
    <w:rsid w:val="00A048A8"/>
    <w:rsid w:val="00A13E54"/>
    <w:rsid w:val="00A17F63"/>
    <w:rsid w:val="00A2193B"/>
    <w:rsid w:val="00A2351A"/>
    <w:rsid w:val="00A23882"/>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3B5C"/>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6D4"/>
    <w:rsid w:val="00BF74C7"/>
    <w:rsid w:val="00C015F1"/>
    <w:rsid w:val="00C01F33"/>
    <w:rsid w:val="00C02CC6"/>
    <w:rsid w:val="00C040F7"/>
    <w:rsid w:val="00C044AB"/>
    <w:rsid w:val="00C04F1F"/>
    <w:rsid w:val="00C05706"/>
    <w:rsid w:val="00C07377"/>
    <w:rsid w:val="00C10478"/>
    <w:rsid w:val="00C12107"/>
    <w:rsid w:val="00C14D4B"/>
    <w:rsid w:val="00C154BB"/>
    <w:rsid w:val="00C279B5"/>
    <w:rsid w:val="00C27C45"/>
    <w:rsid w:val="00C3719D"/>
    <w:rsid w:val="00C50210"/>
    <w:rsid w:val="00C54995"/>
    <w:rsid w:val="00C54D41"/>
    <w:rsid w:val="00C60783"/>
    <w:rsid w:val="00C64672"/>
    <w:rsid w:val="00C70697"/>
    <w:rsid w:val="00C72E22"/>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BDF"/>
    <w:rsid w:val="00D34BB3"/>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A92"/>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72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E9BCC"/>
  <w15:chartTrackingRefBased/>
  <w15:docId w15:val="{972C12E3-E843-4AD3-98FC-6EDEB1498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semiHidden/>
    <w:rsid w:val="009E35DB"/>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9E35DB"/>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TableofFigures">
    <w:name w:val="table of figures"/>
    <w:basedOn w:val="Normal"/>
    <w:next w:val="Normal"/>
    <w:semiHidden/>
    <w:rsid w:val="00796231"/>
    <w:pPr>
      <w:ind w:left="1418" w:hanging="1418"/>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apth\OneDrive%20-%20Ericsson%20AB\Diskcopy\SWEA\3GPP%20contributions\RAN4%20e-meeting%20May%202022\Submit\R4-2207978%20Repeater%20conformance%20radiated%20-%20oth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5" ma:contentTypeDescription="Create a new document." ma:contentTypeScope="" ma:versionID="70939204c489b99ae83ab4f49eb72a02">
  <xsd:schema xmlns:xsd="http://www.w3.org/2001/XMLSchema" xmlns:xs="http://www.w3.org/2001/XMLSchema" xmlns:p="http://schemas.microsoft.com/office/2006/metadata/properties" xmlns:ns1="http://schemas.microsoft.com/sharepoint/v3" xmlns:ns3="6f846979-0e6f-42ff-8b87-e1893efeda99" xmlns:ns4="db33437f-65a5-48c5-b537-19efd290f967" targetNamespace="http://schemas.microsoft.com/office/2006/metadata/properties" ma:root="true" ma:fieldsID="11caac0b2df633825733bc4fab21c9fa" ns1:_="" ns3:_="" ns4:_="">
    <xsd:import namespace="http://schemas.microsoft.com/sharepoint/v3"/>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1E97D6A-8F19-41BE-AFCF-3275FE692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3F7563-A67C-4B0C-9718-A66E4611DDE2}">
  <ds:schemaRefs>
    <ds:schemaRef ds:uri="http://schemas.microsoft.com/sharepoint/v3/contenttype/forms"/>
  </ds:schemaRefs>
</ds:datastoreItem>
</file>

<file path=customXml/itemProps3.xml><?xml version="1.0" encoding="utf-8"?>
<ds:datastoreItem xmlns:ds="http://schemas.openxmlformats.org/officeDocument/2006/customXml" ds:itemID="{1BE82137-C275-4CCA-85F1-1167BF6B65EA}">
  <ds:schemaRefs>
    <ds:schemaRef ds:uri="http://purl.org/dc/terms/"/>
    <ds:schemaRef ds:uri="http://schemas.microsoft.com/office/2006/metadata/properties"/>
    <ds:schemaRef ds:uri="http://schemas.microsoft.com/office/2006/documentManagement/types"/>
    <ds:schemaRef ds:uri="http://schemas.microsoft.com/sharepoint/v3"/>
    <ds:schemaRef ds:uri="db33437f-65a5-48c5-b537-19efd290f967"/>
    <ds:schemaRef ds:uri="http://purl.org/dc/elements/1.1/"/>
    <ds:schemaRef ds:uri="http://schemas.microsoft.com/office/infopath/2007/PartnerControls"/>
    <ds:schemaRef ds:uri="http://schemas.openxmlformats.org/package/2006/metadata/core-properties"/>
    <ds:schemaRef ds:uri="6f846979-0e6f-42ff-8b87-e1893efeda9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R4-2207978 Repeater conformance radiated - other</Template>
  <TotalTime>432</TotalTime>
  <Pages>3</Pages>
  <Words>937</Words>
  <Characters>4970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7</cp:revision>
  <cp:lastPrinted>2008-01-31T07:09:00Z</cp:lastPrinted>
  <dcterms:created xsi:type="dcterms:W3CDTF">2022-04-23T12:10:00Z</dcterms:created>
  <dcterms:modified xsi:type="dcterms:W3CDTF">2022-04-23T19:22:00Z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0x0101003AA7AC0C743A294CADF60F661720E3E6</vt:lpwstr>
  </property>
</Properties>
</file>